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BD" w:rsidRPr="008A1BBD" w:rsidRDefault="008A1BBD" w:rsidP="00A16137">
      <w:pPr>
        <w:pStyle w:val="a3"/>
        <w:shd w:val="clear" w:color="auto" w:fill="FFFFFF"/>
        <w:spacing w:before="0" w:beforeAutospacing="0" w:after="0" w:afterAutospacing="0"/>
        <w:rPr>
          <w:rFonts w:ascii="Sitka Small" w:hAnsi="Sitka Small" w:cs="Arial"/>
          <w:b/>
          <w:bCs/>
          <w:color w:val="FF0000"/>
          <w:sz w:val="32"/>
          <w:szCs w:val="32"/>
        </w:rPr>
      </w:pPr>
      <w:r w:rsidRPr="008A1BBD">
        <w:rPr>
          <w:rFonts w:ascii="Sitka Small" w:hAnsi="Sitka Small" w:cs="Arial"/>
          <w:b/>
          <w:bCs/>
          <w:color w:val="FF0000"/>
          <w:sz w:val="32"/>
          <w:szCs w:val="32"/>
        </w:rPr>
        <w:t xml:space="preserve">Вопрос: Как разумно использовать компьютер для </w:t>
      </w:r>
      <w:r>
        <w:rPr>
          <w:rFonts w:ascii="Sitka Small" w:hAnsi="Sitka Small" w:cs="Arial"/>
          <w:b/>
          <w:bCs/>
          <w:color w:val="FF0000"/>
          <w:sz w:val="32"/>
          <w:szCs w:val="32"/>
        </w:rPr>
        <w:t xml:space="preserve">развития </w:t>
      </w:r>
      <w:r w:rsidRPr="008A1BBD">
        <w:rPr>
          <w:rFonts w:ascii="Sitka Small" w:hAnsi="Sitka Small" w:cs="Arial"/>
          <w:b/>
          <w:bCs/>
          <w:color w:val="FF0000"/>
          <w:sz w:val="32"/>
          <w:szCs w:val="32"/>
        </w:rPr>
        <w:t>ребенка?</w:t>
      </w:r>
    </w:p>
    <w:p w:rsidR="008A1BBD" w:rsidRPr="008A1BBD" w:rsidRDefault="008A1BBD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</w:rPr>
      </w:pPr>
      <w:r w:rsidRPr="008A1BBD">
        <w:rPr>
          <w:rFonts w:ascii="Arial" w:hAnsi="Arial" w:cs="Arial"/>
          <w:b/>
          <w:bCs/>
          <w:color w:val="0070C0"/>
        </w:rPr>
        <w:t>Ответ воспитателя СЕРДЮКОВОЙ О.И.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8"/>
          <w:szCs w:val="28"/>
        </w:rPr>
      </w:pPr>
      <w:r w:rsidRPr="00DE6D06">
        <w:rPr>
          <w:rFonts w:ascii="Arial" w:hAnsi="Arial" w:cs="Arial"/>
          <w:b/>
          <w:bCs/>
          <w:color w:val="7030A0"/>
          <w:sz w:val="28"/>
          <w:szCs w:val="28"/>
        </w:rPr>
        <w:t>Консультация для родителей «Ребенок и компьютер. Вред и польза».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В наше время компьютеры так глубоко проникли во все сферы нашей жизни, что жизнь без этой умной машины сложно себе представить. Наши дети родились и растут в мире, где компьютер - такая же привычная вещь, как телевизоры, автомобили, электрическое освещение.</w:t>
      </w:r>
    </w:p>
    <w:p w:rsidR="008A1BBD" w:rsidRDefault="008A1BBD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8A1BBD">
        <w:rPr>
          <w:rFonts w:ascii="Arial" w:hAnsi="Arial" w:cs="Arial"/>
          <w:noProof/>
          <w:color w:val="4A4A4A"/>
        </w:rPr>
        <w:drawing>
          <wp:inline distT="0" distB="0" distL="0" distR="0">
            <wp:extent cx="5940027" cy="3231515"/>
            <wp:effectExtent l="0" t="0" r="0" b="0"/>
            <wp:docPr id="1" name="Рисунок 1" descr="C:\Users\дсад2-7\Desktop\istock_000011246561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2-7\Desktop\istock_000011246561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3" cy="323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37" w:rsidRPr="008A1BB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8"/>
          <w:szCs w:val="28"/>
        </w:rPr>
      </w:pPr>
      <w:r w:rsidRPr="008A1BBD">
        <w:rPr>
          <w:rFonts w:ascii="Arial" w:hAnsi="Arial" w:cs="Arial"/>
          <w:b/>
          <w:bCs/>
          <w:color w:val="00B050"/>
          <w:sz w:val="28"/>
          <w:szCs w:val="28"/>
        </w:rPr>
        <w:t>Развивающая функция компьютера.</w:t>
      </w:r>
    </w:p>
    <w:p w:rsidR="00A16137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знания. Использовать компьютер в обучающих целях можно уже с 1, 5 лет, когда ребенок 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 компьютер и Интернет в качестве дополнительного наглядного пособия. Ребенку будет интересно взглянуть на разнообразные изображения и фотографии слона или жирафа, а также узнать какими разными могут быть машинки и поезда.</w:t>
      </w:r>
    </w:p>
    <w:p w:rsidR="00AB0EA1" w:rsidRPr="00AB0EA1" w:rsidRDefault="00DE6D06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AB0EA1" w:rsidRPr="00AB0EA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52650" cy="1314450"/>
            <wp:effectExtent l="0" t="0" r="0" b="0"/>
            <wp:docPr id="2" name="Рисунок 2" descr="C:\Users\дсад2-7\Desktop\depositphotos_2148938-Cute-computer-with-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ад2-7\Desktop\depositphotos_2148938-Cute-computer-with-flow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74" cy="131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37" w:rsidRPr="008A1BB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8A1BBD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lastRenderedPageBreak/>
        <w:t>Положительное влияние компьютера на ребёнка.</w:t>
      </w:r>
    </w:p>
    <w:p w:rsidR="00A16137" w:rsidRPr="008A1BB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8A1BBD">
        <w:rPr>
          <w:rFonts w:ascii="Arial" w:hAnsi="Arial" w:cs="Arial"/>
          <w:b/>
          <w:bCs/>
          <w:color w:val="943634" w:themeColor="accent2" w:themeShade="BF"/>
          <w:sz w:val="28"/>
          <w:szCs w:val="28"/>
        </w:rPr>
        <w:t>Компьютерные игры развивают у ребенка:</w:t>
      </w:r>
    </w:p>
    <w:p w:rsidR="00E846D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быстроту реакции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мелкую моторику рук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визуальное восприятие объектов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память и внимание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логическое мышление</w:t>
      </w:r>
    </w:p>
    <w:p w:rsidR="00A16137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зрительно-моторную координацию</w:t>
      </w:r>
    </w:p>
    <w:p w:rsidR="00AB0EA1" w:rsidRPr="00AB0EA1" w:rsidRDefault="00E846DD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7E2483" wp14:editId="764B658A">
            <wp:extent cx="2124075" cy="1447800"/>
            <wp:effectExtent l="0" t="0" r="0" b="0"/>
            <wp:docPr id="3" name="Рисунок 3" descr="C:\Users\дсад2-7\Desktop\1267881_stock-photo-computer-club-advi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ад2-7\Desktop\1267881_stock-photo-computer-club-advis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37" w:rsidRPr="008A1BB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8"/>
          <w:szCs w:val="28"/>
        </w:rPr>
      </w:pPr>
      <w:r w:rsidRPr="008A1BBD">
        <w:rPr>
          <w:rFonts w:ascii="Arial" w:hAnsi="Arial" w:cs="Arial"/>
          <w:b/>
          <w:bCs/>
          <w:color w:val="C00000"/>
          <w:sz w:val="28"/>
          <w:szCs w:val="28"/>
        </w:rPr>
        <w:t>Компьютерные игры учат ребенка: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классифицировать и обобщать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аналитически мыслить в нестандартной ситуации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добиваться своей цели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совершенствовать интеллектуальные навыки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 xml:space="preserve">Играя в компьютерные игры, ребенок попадает в волшебную сказку, где существует свой мир. Этот мир так похож на настоящий! Когда герои компьютерной игры предлагают малышу починить стену домика (правильно сложив </w:t>
      </w:r>
      <w:proofErr w:type="spellStart"/>
      <w:r w:rsidRPr="00AB0EA1">
        <w:rPr>
          <w:rFonts w:ascii="Arial" w:hAnsi="Arial" w:cs="Arial"/>
          <w:sz w:val="28"/>
          <w:szCs w:val="28"/>
        </w:rPr>
        <w:t>пазл</w:t>
      </w:r>
      <w:proofErr w:type="spellEnd"/>
      <w:r w:rsidRPr="00AB0EA1">
        <w:rPr>
          <w:rFonts w:ascii="Arial" w:hAnsi="Arial" w:cs="Arial"/>
          <w:sz w:val="28"/>
          <w:szCs w:val="28"/>
        </w:rPr>
        <w:t>) или расположить цифры по порядку, чтобы добраться до сокровищ, дети ощущают свою значимость. А если в конце задания ему говорят «молодец, ты справился отлично», это вызывает у ребенка восторг!</w:t>
      </w:r>
    </w:p>
    <w:p w:rsidR="00A16137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Прекрасно нарисованные, веселые и добрые детские компьютерные игры несут в себе много интересного, умного, забавного и полностью направлены на то, чтобы малыши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A16137" w:rsidRPr="008A1BB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8A1BBD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Отрицательное влияние компьютера на ребёнка.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Самый большой вред компьютера в том же, в чём и его достоинство - в его бесконечной увлекательности. Вред компьютер приносит в том случае, когда дети не соблюдают простые правила, предназначенные для того, чтобы свести к минимуму дурное влияние компьютера на своё здоровье (не испортить зрение, не искривить позвоночник, не впасть в психологическую зависимость от электронной игрушки):</w:t>
      </w:r>
    </w:p>
    <w:p w:rsidR="00AB39CE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 xml:space="preserve">• Дети, увлеченные компьютером, не замечают утомления и усталости глаз, они могут очень сильно их перегрузить. Тем более, если ребенок играет в компьютер, а не занимается какой-то обучающей программой. 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lastRenderedPageBreak/>
        <w:t>Поэтому, чтобы сохранить своему ребенку хорошее зрение, всегда контролируйте, сколько времени он проводит перед экраном.</w:t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Растущий организм, нуждается в движении. Из-за длительного неподвижного состояния ухудшается самочувствие ребенка, происходят сбои в организме, это чревато развитием гиподинамии.</w:t>
      </w:r>
    </w:p>
    <w:p w:rsidR="00A16137" w:rsidRPr="00AB0EA1" w:rsidRDefault="00825D5C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25D5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927962" wp14:editId="294785A3">
            <wp:extent cx="5705475" cy="4267200"/>
            <wp:effectExtent l="0" t="0" r="0" b="0"/>
            <wp:docPr id="4" name="Рисунок 4" descr="C:\Users\дсад2-7\Desktop\depositphotos_11418983-stock-illustration-exhausted-wo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ад2-7\Desktop\depositphotos_11418983-stock-illustration-exhausted-work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37" w:rsidRPr="00AB0EA1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 xml:space="preserve">• Когда ребенок много играет в компьютерные игры, это сопровождается </w:t>
      </w:r>
      <w:r w:rsidRPr="00540FED">
        <w:rPr>
          <w:rFonts w:ascii="Arial" w:hAnsi="Arial" w:cs="Arial"/>
          <w:b/>
          <w:i/>
          <w:sz w:val="28"/>
          <w:szCs w:val="28"/>
        </w:rPr>
        <w:t>эмоциональным напряжением</w:t>
      </w:r>
      <w:r w:rsidRPr="00AB0EA1">
        <w:rPr>
          <w:rFonts w:ascii="Arial" w:hAnsi="Arial" w:cs="Arial"/>
          <w:sz w:val="28"/>
          <w:szCs w:val="28"/>
        </w:rPr>
        <w:t>, что так же не проходит бесследно. В результате, просидев весь день перед компьютером, ребенок к вечеру приходит в возбужденное и раздраженное состояние, становится агрессивен и не управляем, а ночью плохо спит.</w:t>
      </w:r>
    </w:p>
    <w:p w:rsidR="00A16137" w:rsidRPr="00540FE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 xml:space="preserve">• </w:t>
      </w:r>
      <w:r w:rsidR="00AB0EA1" w:rsidRPr="00AB0EA1">
        <w:rPr>
          <w:rFonts w:ascii="Arial" w:hAnsi="Arial" w:cs="Arial"/>
          <w:sz w:val="28"/>
          <w:szCs w:val="28"/>
        </w:rPr>
        <w:t>с</w:t>
      </w:r>
      <w:r w:rsidRPr="00AB0EA1">
        <w:rPr>
          <w:rFonts w:ascii="Arial" w:hAnsi="Arial" w:cs="Arial"/>
          <w:sz w:val="28"/>
          <w:szCs w:val="28"/>
        </w:rPr>
        <w:t xml:space="preserve"> компьютером дети, как правило, общаются один на один, что </w:t>
      </w:r>
      <w:r w:rsidRPr="00540FED">
        <w:rPr>
          <w:rFonts w:ascii="Arial" w:hAnsi="Arial" w:cs="Arial"/>
          <w:b/>
          <w:i/>
          <w:sz w:val="28"/>
          <w:szCs w:val="28"/>
        </w:rPr>
        <w:t>не способствует развитию навыков общения и игре в коллективе.</w:t>
      </w:r>
    </w:p>
    <w:p w:rsidR="00A16137" w:rsidRPr="00540FED" w:rsidRDefault="00AB0EA1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AB0EA1">
        <w:rPr>
          <w:rFonts w:ascii="Arial" w:hAnsi="Arial" w:cs="Arial"/>
          <w:sz w:val="28"/>
          <w:szCs w:val="28"/>
        </w:rPr>
        <w:t>• п</w:t>
      </w:r>
      <w:r w:rsidR="00A16137" w:rsidRPr="00AB0EA1">
        <w:rPr>
          <w:rFonts w:ascii="Arial" w:hAnsi="Arial" w:cs="Arial"/>
          <w:sz w:val="28"/>
          <w:szCs w:val="28"/>
        </w:rPr>
        <w:t xml:space="preserve">роисходит падение умственных способностей. Ученые обнаружили, что компьютерные игры стимулируют лишь те участки головного мозга, которые отвечают за зрение и движение, но не способствуют развитию других важных его участков. </w:t>
      </w:r>
      <w:r w:rsidR="00A16137" w:rsidRPr="00540FED">
        <w:rPr>
          <w:rFonts w:ascii="Arial" w:hAnsi="Arial" w:cs="Arial"/>
          <w:b/>
          <w:i/>
          <w:sz w:val="28"/>
          <w:szCs w:val="28"/>
        </w:rPr>
        <w:t>Игры останавливают развитие лобных долей мозга, которые отвечают за поведение человека, тренировку памяти, эмоции и обучение.</w:t>
      </w:r>
    </w:p>
    <w:p w:rsidR="00AB39CE" w:rsidRPr="00540FED" w:rsidRDefault="00AB39CE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</w:p>
    <w:p w:rsidR="00AB39CE" w:rsidRDefault="00AB39CE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B39CE" w:rsidRDefault="00AB39CE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B39CE" w:rsidRDefault="00AB39CE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B39CE" w:rsidRPr="008A1BBD" w:rsidRDefault="00AB39CE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</w:rPr>
      </w:pPr>
    </w:p>
    <w:p w:rsidR="00A16137" w:rsidRPr="008A1BBD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8"/>
          <w:szCs w:val="28"/>
        </w:rPr>
      </w:pPr>
      <w:r w:rsidRPr="008A1BBD">
        <w:rPr>
          <w:rFonts w:ascii="Arial" w:hAnsi="Arial" w:cs="Arial"/>
          <w:b/>
          <w:bCs/>
          <w:color w:val="C00000"/>
          <w:sz w:val="28"/>
          <w:szCs w:val="28"/>
        </w:rPr>
        <w:t>Ограничения на использование компьютера.</w:t>
      </w:r>
    </w:p>
    <w:p w:rsidR="00A16137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Главная задача родителей — контролировать время, которое ребенок сидит за компьютером.</w:t>
      </w:r>
    </w:p>
    <w:p w:rsidR="00DE6D06" w:rsidRDefault="00DE6D06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6D06" w:rsidRPr="00DE6D06" w:rsidRDefault="00DE6D06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E6D0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39790" cy="3457575"/>
            <wp:effectExtent l="0" t="0" r="0" b="0"/>
            <wp:docPr id="5" name="Рисунок 5" descr="C:\Users\дсад2-7\Desktop\prikolnie-kartinki-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ад2-7\Desktop\prikolnie-kartinki-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06" cy="34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Средние ограничения по времени занятий для детского возраста приблизительно таковы: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- в три–четыре года ребенок может находиться у компьютера от 15 до 25 минут;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- в пять–шесть лет – от 20 до 35 минут;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- в семь–восемь лет – от 40 до 60 минут.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• Усаживать ребенка за компьютер нужно так, чтобы расстояние между монитором и глазами малыша составляло 40-50 сантиметров.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 xml:space="preserve">• Вечером следует вообще ограничивать работу ребенка за компьютером, особенно нельзя позволять играть в динамичные игры – эмоциональное напряжение </w:t>
      </w:r>
      <w:r w:rsidR="000C6899" w:rsidRPr="00DE6D06">
        <w:rPr>
          <w:rFonts w:ascii="Arial" w:hAnsi="Arial" w:cs="Arial"/>
          <w:sz w:val="28"/>
          <w:szCs w:val="28"/>
        </w:rPr>
        <w:t>вовремя</w:t>
      </w:r>
      <w:r w:rsidRPr="00DE6D06">
        <w:rPr>
          <w:rFonts w:ascii="Arial" w:hAnsi="Arial" w:cs="Arial"/>
          <w:sz w:val="28"/>
          <w:szCs w:val="28"/>
        </w:rPr>
        <w:t xml:space="preserve"> их может негативно сказаться на сне.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• Каждые 20 минут ваш ребенок должен оторвать глаз от компьютера и посмотреть на объект, удаленный от него, по меньшей мере, на 20 метров, по крайней мере 10 секунд.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• Источник света должен быть слева от монитора.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• Спина и ноги ребенка должны иметь опору.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• Компьютерные уроки для дошкольников не должны превышать 15 минут, для младших школьников 20 - ти минут.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 xml:space="preserve">• Обязательно формируйте у ребёнка правильное отношение к компьютеру. И </w:t>
      </w:r>
      <w:r w:rsidR="008A1BBD" w:rsidRPr="00DE6D06">
        <w:rPr>
          <w:rFonts w:ascii="Arial" w:hAnsi="Arial" w:cs="Arial"/>
          <w:sz w:val="28"/>
          <w:szCs w:val="28"/>
        </w:rPr>
        <w:t>словом,</w:t>
      </w:r>
      <w:r w:rsidRPr="00DE6D06">
        <w:rPr>
          <w:rFonts w:ascii="Arial" w:hAnsi="Arial" w:cs="Arial"/>
          <w:sz w:val="28"/>
          <w:szCs w:val="28"/>
        </w:rPr>
        <w:t xml:space="preserve"> и действием приучайте его, что компьютер – рабочая машина, и использовать его можно только для учебы или работы.</w:t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lastRenderedPageBreak/>
        <w:t>• Родителям также не следует забывать о других правилах, сохраняющих здоровье: занятия за компьютером нужно чередовать с подвижными играми или физическими упражнениями, а компьютерные игры, требующие быстрой мышечной и зрительной реакции, – с более спокойными (головоломками и логическими играми).</w:t>
      </w:r>
    </w:p>
    <w:p w:rsidR="00DE6D06" w:rsidRDefault="00DE6D06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752850" cy="3238500"/>
            <wp:effectExtent l="0" t="0" r="0" b="0"/>
            <wp:docPr id="6" name="Рисунок 6" descr="C:\Users\дсад2-7\Desktop\kind-am-pc-clip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ад2-7\Desktop\kind-am-pc-clipart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37" w:rsidRPr="00DE6D06" w:rsidRDefault="00A16137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6D06">
        <w:rPr>
          <w:rFonts w:ascii="Arial" w:hAnsi="Arial" w:cs="Arial"/>
          <w:sz w:val="28"/>
          <w:szCs w:val="28"/>
        </w:rPr>
        <w:t>Если смогут подойти к обучению ребенка за компьютером ответственно, оно станет для него полезным и безопасным!</w:t>
      </w:r>
    </w:p>
    <w:p w:rsidR="007B0FB3" w:rsidRPr="008A1BBD" w:rsidRDefault="007B0FB3" w:rsidP="00A16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</w:rPr>
      </w:pPr>
    </w:p>
    <w:p w:rsidR="00161E67" w:rsidRPr="0040430E" w:rsidRDefault="007B0FB3" w:rsidP="0040430E">
      <w:r w:rsidRPr="007B0FB3">
        <w:t>https://compedu.ru/</w:t>
      </w:r>
    </w:p>
    <w:sectPr w:rsidR="00161E67" w:rsidRPr="0040430E" w:rsidSect="0083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30E"/>
    <w:rsid w:val="000C6899"/>
    <w:rsid w:val="00161E67"/>
    <w:rsid w:val="0040430E"/>
    <w:rsid w:val="00540FED"/>
    <w:rsid w:val="007A1745"/>
    <w:rsid w:val="007B0FB3"/>
    <w:rsid w:val="00825D5C"/>
    <w:rsid w:val="00836F32"/>
    <w:rsid w:val="008A1BBD"/>
    <w:rsid w:val="00A16137"/>
    <w:rsid w:val="00AB0EA1"/>
    <w:rsid w:val="00AB39CE"/>
    <w:rsid w:val="00DE6D06"/>
    <w:rsid w:val="00E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1E0C0-6161-4D5C-A766-94B5995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дсад2-7</cp:lastModifiedBy>
  <cp:revision>12</cp:revision>
  <dcterms:created xsi:type="dcterms:W3CDTF">2018-03-28T07:20:00Z</dcterms:created>
  <dcterms:modified xsi:type="dcterms:W3CDTF">2018-04-05T11:41:00Z</dcterms:modified>
</cp:coreProperties>
</file>