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EA" w:rsidRDefault="00C63963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от родителей группы «Колокольчики»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4EA">
        <w:rPr>
          <w:rFonts w:ascii="Times New Roman" w:hAnsi="Times New Roman" w:cs="Times New Roman"/>
          <w:sz w:val="28"/>
          <w:szCs w:val="28"/>
        </w:rPr>
        <w:t>Как лучше праздновать новый год с ребенком?</w:t>
      </w:r>
    </w:p>
    <w:p w:rsidR="00F104EA" w:rsidRPr="00C63963" w:rsidRDefault="00F104EA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учитель-дефектолог: </w:t>
      </w:r>
      <w:r w:rsidR="00C63963">
        <w:rPr>
          <w:rFonts w:ascii="Times New Roman" w:hAnsi="Times New Roman" w:cs="Times New Roman"/>
          <w:sz w:val="28"/>
          <w:szCs w:val="28"/>
        </w:rPr>
        <w:t>Р</w:t>
      </w:r>
      <w:r w:rsidR="00C63963" w:rsidRPr="00C63963">
        <w:rPr>
          <w:rFonts w:ascii="Times New Roman" w:hAnsi="Times New Roman" w:cs="Times New Roman"/>
          <w:sz w:val="28"/>
          <w:szCs w:val="28"/>
        </w:rPr>
        <w:t>ежим ребёнка в новогодние праздники</w:t>
      </w:r>
      <w:r w:rsidR="00122EBB">
        <w:rPr>
          <w:rFonts w:ascii="Times New Roman" w:hAnsi="Times New Roman" w:cs="Times New Roman"/>
          <w:sz w:val="28"/>
          <w:szCs w:val="28"/>
        </w:rPr>
        <w:t>.</w:t>
      </w:r>
    </w:p>
    <w:p w:rsidR="00C63963" w:rsidRPr="00C63963" w:rsidRDefault="00122EBB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53340</wp:posOffset>
            </wp:positionV>
            <wp:extent cx="3552825" cy="2000250"/>
            <wp:effectExtent l="19050" t="0" r="9525" b="0"/>
            <wp:wrapTight wrapText="bothSides">
              <wp:wrapPolygon edited="0">
                <wp:start x="-116" y="0"/>
                <wp:lineTo x="-116" y="21394"/>
                <wp:lineTo x="21658" y="21394"/>
                <wp:lineTo x="21658" y="0"/>
                <wp:lineTo x="-116" y="0"/>
              </wp:wrapPolygon>
            </wp:wrapTight>
            <wp:docPr id="9" name="Рисунок 9" descr="http://tiroz.org/wp-content/uploads/2016/12/Novyiy-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iroz.org/wp-content/uploads/2016/12/Novyiy-g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963" w:rsidRPr="00C63963">
        <w:rPr>
          <w:rFonts w:ascii="Times New Roman" w:hAnsi="Times New Roman" w:cs="Times New Roman"/>
          <w:sz w:val="28"/>
          <w:szCs w:val="28"/>
        </w:rPr>
        <w:t>Новогодние праздники являются фактором стресса для детей, родители которых считают: нет ничего страшного в том, чтобы однажды отправиться в кровать позже, ведь череда ярких мероприятий — большое благо для малыша любого возраста. Это не так.</w:t>
      </w:r>
    </w:p>
    <w:p w:rsidR="00C63963" w:rsidRPr="00C63963" w:rsidRDefault="00C63963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963">
        <w:rPr>
          <w:rFonts w:ascii="Times New Roman" w:hAnsi="Times New Roman" w:cs="Times New Roman"/>
          <w:sz w:val="28"/>
          <w:szCs w:val="28"/>
        </w:rPr>
        <w:t xml:space="preserve">Планируя проведение новогодних праздников и главной ночи, обязательно учитывайте возраст и </w:t>
      </w:r>
      <w:proofErr w:type="spellStart"/>
      <w:r w:rsidRPr="00C63963">
        <w:rPr>
          <w:rFonts w:ascii="Times New Roman" w:hAnsi="Times New Roman" w:cs="Times New Roman"/>
          <w:sz w:val="28"/>
          <w:szCs w:val="28"/>
        </w:rPr>
        <w:t>психотип</w:t>
      </w:r>
      <w:proofErr w:type="spellEnd"/>
      <w:r w:rsidRPr="00C63963">
        <w:rPr>
          <w:rFonts w:ascii="Times New Roman" w:hAnsi="Times New Roman" w:cs="Times New Roman"/>
          <w:sz w:val="28"/>
          <w:szCs w:val="28"/>
        </w:rPr>
        <w:t xml:space="preserve"> ребёнка. Старайтесь понять, сколько счастья и радости он сможет вынести без потери здоровья. Вы лучше знаете особенности собственного чада, </w:t>
      </w:r>
      <w:proofErr w:type="gramStart"/>
      <w:r w:rsidRPr="00C6396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63963">
        <w:rPr>
          <w:rFonts w:ascii="Times New Roman" w:hAnsi="Times New Roman" w:cs="Times New Roman"/>
          <w:sz w:val="28"/>
          <w:szCs w:val="28"/>
        </w:rPr>
        <w:t xml:space="preserve"> вам и решать когда и какого именно веселья отпустить ему.</w:t>
      </w:r>
    </w:p>
    <w:p w:rsidR="00C63963" w:rsidRPr="00C63963" w:rsidRDefault="00C63963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963">
        <w:rPr>
          <w:rFonts w:ascii="Times New Roman" w:hAnsi="Times New Roman" w:cs="Times New Roman"/>
          <w:sz w:val="28"/>
          <w:szCs w:val="28"/>
        </w:rPr>
        <w:t>Если ребёнок равнодушно относится к встрече Нового года, не форсируйте события, не нарушайте режим, а подарки вручите утром. Пройдёт год-другой — он «дозреет».</w:t>
      </w:r>
    </w:p>
    <w:p w:rsidR="00C63963" w:rsidRPr="00C63963" w:rsidRDefault="00C63963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963">
        <w:rPr>
          <w:rFonts w:ascii="Times New Roman" w:hAnsi="Times New Roman" w:cs="Times New Roman"/>
          <w:sz w:val="28"/>
          <w:szCs w:val="28"/>
        </w:rPr>
        <w:t xml:space="preserve">Примерно с четырёх лет (помним, что всё сугубо индивидуально!) все ребятишки начинают активно интересоваться и готовиться к новогодним праздникам </w:t>
      </w:r>
      <w:proofErr w:type="gramStart"/>
      <w:r w:rsidRPr="00C639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3963">
        <w:rPr>
          <w:rFonts w:ascii="Times New Roman" w:hAnsi="Times New Roman" w:cs="Times New Roman"/>
          <w:sz w:val="28"/>
          <w:szCs w:val="28"/>
        </w:rPr>
        <w:t xml:space="preserve"> особенно — к новогодней ночи. Это самый благоприятный возраст, в котором верится в чудо, сказки и волшебство. Поэтому, конечно же, родители должны постараться и дать возможность младому поколению порезвиться, отдохнуть и получить массу эмоций.</w:t>
      </w:r>
    </w:p>
    <w:p w:rsidR="00C63963" w:rsidRPr="00C63963" w:rsidRDefault="00122EBB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24130</wp:posOffset>
            </wp:positionV>
            <wp:extent cx="3187700" cy="2390775"/>
            <wp:effectExtent l="19050" t="0" r="0" b="0"/>
            <wp:wrapSquare wrapText="bothSides"/>
            <wp:docPr id="12" name="Рисунок 12" descr="http://www.playcast.ru/uploads/2013/12/24/6947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laycast.ru/uploads/2013/12/24/69472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963" w:rsidRPr="00C63963">
        <w:rPr>
          <w:rFonts w:ascii="Times New Roman" w:hAnsi="Times New Roman" w:cs="Times New Roman"/>
          <w:sz w:val="28"/>
          <w:szCs w:val="28"/>
        </w:rPr>
        <w:t xml:space="preserve">Режим дня 31 декабря можно слегка оптимизировать, добавив к дневному сну вечерний. Хорошо, если вечерний сон будет обязателен для всех членов семьи. Всё, что нужно для праздника лучше приготовить заранее, после </w:t>
      </w:r>
      <w:proofErr w:type="gramStart"/>
      <w:r w:rsidR="00C63963" w:rsidRPr="00C63963">
        <w:rPr>
          <w:rFonts w:ascii="Times New Roman" w:hAnsi="Times New Roman" w:cs="Times New Roman"/>
          <w:sz w:val="28"/>
          <w:szCs w:val="28"/>
        </w:rPr>
        <w:t>пробуждения</w:t>
      </w:r>
      <w:proofErr w:type="gramEnd"/>
      <w:r w:rsidR="00C63963" w:rsidRPr="00C63963">
        <w:rPr>
          <w:rFonts w:ascii="Times New Roman" w:hAnsi="Times New Roman" w:cs="Times New Roman"/>
          <w:sz w:val="28"/>
          <w:szCs w:val="28"/>
        </w:rPr>
        <w:t xml:space="preserve"> чтобы осталось лишь сервировать стол, подогреть основные блюда и начать праздновать.</w:t>
      </w:r>
    </w:p>
    <w:p w:rsidR="00F104EA" w:rsidRPr="00F104EA" w:rsidRDefault="00F104EA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4EA">
        <w:rPr>
          <w:rFonts w:ascii="Times New Roman" w:hAnsi="Times New Roman" w:cs="Times New Roman"/>
          <w:sz w:val="28"/>
          <w:szCs w:val="28"/>
        </w:rPr>
        <w:t xml:space="preserve">Самое важное, что нужно сделать – договориться с малышом по поводу празднования: заранее объясните ему, что Новый год приходит тогда, когда заканчивается последний день старого года, то есть в полночь. Именно поэтому люди придают такое значение этому позднему часу. Но чтобы не спать ночью — нужно обязательно поспать днем: согласившись с этим, ребенок без пререканий отправится в кровать, даже если обычно уложить его </w:t>
      </w:r>
      <w:proofErr w:type="gramStart"/>
      <w:r w:rsidRPr="00F104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04EA">
        <w:rPr>
          <w:rFonts w:ascii="Times New Roman" w:hAnsi="Times New Roman" w:cs="Times New Roman"/>
          <w:sz w:val="28"/>
          <w:szCs w:val="28"/>
        </w:rPr>
        <w:t xml:space="preserve"> днем было не так просто. </w:t>
      </w:r>
    </w:p>
    <w:p w:rsidR="00F104EA" w:rsidRPr="00F104EA" w:rsidRDefault="00F104EA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4EA">
        <w:rPr>
          <w:rFonts w:ascii="Times New Roman" w:hAnsi="Times New Roman" w:cs="Times New Roman"/>
          <w:sz w:val="28"/>
          <w:szCs w:val="28"/>
        </w:rPr>
        <w:t xml:space="preserve">Однако это не гарантирует, что малыш будет бодр и весел до полуночи. Так что если вы планируете пригласить Деда Мороза или разыграть небольшое представление с папой или другим родственником в главной роли, не откладывайте его на ночное время: пусть волшебный дедушка посетит ваш дом в 20.00 – 21.00. Если вечером в </w:t>
      </w:r>
      <w:r w:rsidRPr="00F104EA">
        <w:rPr>
          <w:rFonts w:ascii="Times New Roman" w:hAnsi="Times New Roman" w:cs="Times New Roman"/>
          <w:sz w:val="28"/>
          <w:szCs w:val="28"/>
        </w:rPr>
        <w:lastRenderedPageBreak/>
        <w:t>обычное для сна время вы видите, что ребенок устал и вряд ли сможет с радостью встретить Нов</w:t>
      </w:r>
      <w:r w:rsidR="00122EBB">
        <w:rPr>
          <w:rFonts w:ascii="Times New Roman" w:hAnsi="Times New Roman" w:cs="Times New Roman"/>
          <w:sz w:val="28"/>
          <w:szCs w:val="28"/>
        </w:rPr>
        <w:t>ый год, можно отправить малыша</w:t>
      </w:r>
      <w:r w:rsidRPr="00F104EA">
        <w:rPr>
          <w:rFonts w:ascii="Times New Roman" w:hAnsi="Times New Roman" w:cs="Times New Roman"/>
          <w:sz w:val="28"/>
          <w:szCs w:val="28"/>
        </w:rPr>
        <w:t xml:space="preserve"> спать, пообещав, что к бою курантов непременно его разбудите. Только обязательно сдержите обещание: в противном случае разочарование ребенка может быть настолько сильным, что наложит отпечаток и на последующие празднования.</w:t>
      </w:r>
    </w:p>
    <w:p w:rsidR="00F104EA" w:rsidRPr="00F104EA" w:rsidRDefault="00F104EA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4EA">
        <w:rPr>
          <w:rFonts w:ascii="Times New Roman" w:hAnsi="Times New Roman" w:cs="Times New Roman"/>
          <w:sz w:val="28"/>
          <w:szCs w:val="28"/>
        </w:rPr>
        <w:t>Не забудьте заранее договориться с малышом, что после того, как прозвенят часы и завершатся праздничные фейерверки, нужно будет отправляться в кровать: это даст вам дополнительный аргумент, когда придется уводить ребенка из-за праздничного стола. Обсуждая этот момент, расскажите ему, какие развлечения вы планируете на завтра – возможно, вы пойдете на главную городскую елку, а может быть, к вам придет бабушка с подарками для ребенка. В любом случае, это должно быть что-то такое, что заинтересует ваших детей и заставит их с нетерпением ждать утра.</w:t>
      </w:r>
    </w:p>
    <w:p w:rsidR="00C63963" w:rsidRPr="00C63963" w:rsidRDefault="00C63963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963">
        <w:rPr>
          <w:rFonts w:ascii="Times New Roman" w:hAnsi="Times New Roman" w:cs="Times New Roman"/>
          <w:sz w:val="28"/>
          <w:szCs w:val="28"/>
        </w:rPr>
        <w:t>Специально будить малыша к новогоднему столу не стоит. Если он не просыпается после 1-2 попыток, оставьте его в покое. Подарки и к утру не прокиснут, а психика малыша будет крепче.</w:t>
      </w:r>
    </w:p>
    <w:p w:rsidR="00C63963" w:rsidRPr="00C63963" w:rsidRDefault="00C63963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963">
        <w:rPr>
          <w:rFonts w:ascii="Times New Roman" w:hAnsi="Times New Roman" w:cs="Times New Roman"/>
          <w:sz w:val="28"/>
          <w:szCs w:val="28"/>
        </w:rPr>
        <w:t>Теперь можно смело приобретать билеты на ёлки, однако следите за тем, чтобы представление было не слишком затянуто, а число приглашённых детей измерялось десятками, но не сотнями и тысячами.</w:t>
      </w:r>
    </w:p>
    <w:p w:rsidR="00C63963" w:rsidRPr="00122EBB" w:rsidRDefault="00C63963" w:rsidP="00122E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2EBB">
        <w:rPr>
          <w:rFonts w:ascii="Times New Roman" w:hAnsi="Times New Roman" w:cs="Times New Roman"/>
          <w:b/>
          <w:sz w:val="28"/>
          <w:szCs w:val="28"/>
        </w:rPr>
        <w:t>Краткие советы</w:t>
      </w:r>
    </w:p>
    <w:p w:rsidR="00C63963" w:rsidRPr="00C63963" w:rsidRDefault="00C63963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963">
        <w:rPr>
          <w:rFonts w:ascii="Times New Roman" w:hAnsi="Times New Roman" w:cs="Times New Roman"/>
          <w:sz w:val="28"/>
          <w:szCs w:val="28"/>
        </w:rPr>
        <w:t>Новогодняя ночь без сна тяжело даётся даже взрослым, поэтому пожалейте детей — не заставляйте их совершать никому не нужные героические поступки. Пусть они получат нужную долю сна, это полезнее, чем самые яркие впечатления.</w:t>
      </w:r>
    </w:p>
    <w:p w:rsidR="00C63963" w:rsidRPr="00C63963" w:rsidRDefault="00F104EA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</w:t>
      </w:r>
      <w:r w:rsidR="00C63963" w:rsidRPr="00C63963">
        <w:rPr>
          <w:rFonts w:ascii="Times New Roman" w:hAnsi="Times New Roman" w:cs="Times New Roman"/>
          <w:sz w:val="28"/>
          <w:szCs w:val="28"/>
        </w:rPr>
        <w:t xml:space="preserve"> четырёх лет можно посещать несколько «ёлок», однако лучше их развести по времени, чтобы это были разовые мероприятия, но не череда утомляющих походов.</w:t>
      </w:r>
    </w:p>
    <w:p w:rsidR="00C63963" w:rsidRPr="00C63963" w:rsidRDefault="00C63963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963">
        <w:rPr>
          <w:rFonts w:ascii="Times New Roman" w:hAnsi="Times New Roman" w:cs="Times New Roman"/>
          <w:sz w:val="28"/>
          <w:szCs w:val="28"/>
        </w:rPr>
        <w:t>Если малыши очень хотят встретить Новый год, но не могут выдержать много часов без сна — устройте им «ранний Новый год». Всё, как в полночь, но на 3-4 часа раньше.</w:t>
      </w:r>
    </w:p>
    <w:p w:rsidR="00C63963" w:rsidRPr="00C63963" w:rsidRDefault="00C63963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963">
        <w:rPr>
          <w:rFonts w:ascii="Times New Roman" w:hAnsi="Times New Roman" w:cs="Times New Roman"/>
          <w:sz w:val="28"/>
          <w:szCs w:val="28"/>
        </w:rPr>
        <w:t>Эмоциональная перегрузка ребёнка может вылиться в психозы, неврозы и даже соматические заболевания. Не слишком ли высока цена одной ночи?</w:t>
      </w:r>
    </w:p>
    <w:p w:rsidR="00C63963" w:rsidRPr="00C63963" w:rsidRDefault="00122EBB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74295</wp:posOffset>
            </wp:positionV>
            <wp:extent cx="3209925" cy="2139950"/>
            <wp:effectExtent l="19050" t="0" r="9525" b="0"/>
            <wp:wrapTight wrapText="bothSides">
              <wp:wrapPolygon edited="0">
                <wp:start x="-128" y="0"/>
                <wp:lineTo x="-128" y="21344"/>
                <wp:lineTo x="21664" y="21344"/>
                <wp:lineTo x="21664" y="0"/>
                <wp:lineTo x="-128" y="0"/>
              </wp:wrapPolygon>
            </wp:wrapTight>
            <wp:docPr id="15" name="Рисунок 15" descr="https://2018-god-sobaki.info/uploads/articles/39b6d0326100e941cc8c870d227af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2018-god-sobaki.info/uploads/articles/39b6d0326100e941cc8c870d227afd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963" w:rsidRPr="00C63963">
        <w:rPr>
          <w:rFonts w:ascii="Times New Roman" w:hAnsi="Times New Roman" w:cs="Times New Roman"/>
          <w:sz w:val="28"/>
          <w:szCs w:val="28"/>
        </w:rPr>
        <w:t>Помните о том, что как бы поздно ваши дети ни легли, встанут они точно в то время, в которое привыкли. А будете ли вы сами готовы проснуться вместе с ними?</w:t>
      </w:r>
    </w:p>
    <w:p w:rsidR="00C63963" w:rsidRPr="00C63963" w:rsidRDefault="00C63963" w:rsidP="00122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963">
        <w:rPr>
          <w:rFonts w:ascii="Times New Roman" w:hAnsi="Times New Roman" w:cs="Times New Roman"/>
          <w:sz w:val="28"/>
          <w:szCs w:val="28"/>
        </w:rPr>
        <w:t>Новогодние дни лучше провести активно — на свежем воздухе или в небольшой поездке. Такие новогодние праздники запоминаются ребятишкам лучше всего.</w:t>
      </w:r>
    </w:p>
    <w:p w:rsidR="00C63963" w:rsidRPr="00122EBB" w:rsidRDefault="00C63963" w:rsidP="00C63963">
      <w:pPr>
        <w:shd w:val="clear" w:color="auto" w:fill="FFFFFF"/>
        <w:spacing w:after="0" w:line="240" w:lineRule="auto"/>
        <w:ind w:left="1500"/>
        <w:rPr>
          <w:rFonts w:ascii="Arial" w:eastAsia="Times New Roman" w:hAnsi="Arial" w:cs="Arial"/>
          <w:i/>
          <w:iCs/>
          <w:color w:val="00B0F0"/>
          <w:sz w:val="27"/>
          <w:u w:val="single"/>
        </w:rPr>
      </w:pPr>
      <w:r w:rsidRPr="00122EBB">
        <w:rPr>
          <w:rFonts w:ascii="Arial" w:eastAsia="Times New Roman" w:hAnsi="Arial" w:cs="Arial"/>
          <w:i/>
          <w:iCs/>
          <w:color w:val="00B0F0"/>
          <w:sz w:val="27"/>
        </w:rPr>
        <w:t> </w:t>
      </w:r>
      <w:hyperlink r:id="rId8" w:history="1">
        <w:r w:rsidRPr="00122EBB">
          <w:rPr>
            <w:rFonts w:ascii="Arial" w:eastAsia="Times New Roman" w:hAnsi="Arial" w:cs="Arial"/>
            <w:i/>
            <w:iCs/>
            <w:color w:val="00B0F0"/>
            <w:sz w:val="27"/>
            <w:u w:val="single"/>
          </w:rPr>
          <w:t>https://viline.tv/deti/article/rezim-rebenka-v-novogodnie-prazdniki</w:t>
        </w:r>
      </w:hyperlink>
      <w:r w:rsidR="00122EBB">
        <w:rPr>
          <w:rFonts w:ascii="Arial" w:eastAsia="Times New Roman" w:hAnsi="Arial" w:cs="Arial"/>
          <w:i/>
          <w:iCs/>
          <w:color w:val="00B0F0"/>
          <w:sz w:val="27"/>
          <w:u w:val="single"/>
        </w:rPr>
        <w:t xml:space="preserve"> </w:t>
      </w:r>
      <w:r w:rsidR="00122EBB" w:rsidRPr="00122EBB">
        <w:rPr>
          <w:rFonts w:ascii="Arial" w:eastAsia="Times New Roman" w:hAnsi="Arial" w:cs="Arial"/>
          <w:i/>
          <w:iCs/>
          <w:color w:val="00B0F0"/>
          <w:sz w:val="27"/>
          <w:u w:val="single"/>
        </w:rPr>
        <w:t xml:space="preserve">  </w:t>
      </w:r>
    </w:p>
    <w:p w:rsidR="00122EBB" w:rsidRPr="00C63963" w:rsidRDefault="00122EBB" w:rsidP="00C63963">
      <w:pPr>
        <w:shd w:val="clear" w:color="auto" w:fill="FFFFFF"/>
        <w:spacing w:after="0" w:line="240" w:lineRule="auto"/>
        <w:ind w:left="1500"/>
        <w:rPr>
          <w:rFonts w:ascii="Arial" w:eastAsia="Times New Roman" w:hAnsi="Arial" w:cs="Arial"/>
          <w:color w:val="3E4146"/>
          <w:sz w:val="27"/>
          <w:szCs w:val="27"/>
        </w:rPr>
      </w:pPr>
      <w:hyperlink r:id="rId9" w:history="1">
        <w:r w:rsidRPr="009D295B">
          <w:rPr>
            <w:rStyle w:val="a4"/>
            <w:rFonts w:ascii="Arial" w:eastAsia="Times New Roman" w:hAnsi="Arial" w:cs="Arial"/>
            <w:sz w:val="27"/>
            <w:szCs w:val="27"/>
          </w:rPr>
          <w:t>https://letidor.ru/zdorove/a56-kak-vpisat-prazdnovanie-novogo-goda-v-privychnyy-rezhim-dnya-rebenka-5870-page3.shtml</w:t>
        </w:r>
      </w:hyperlink>
      <w:r>
        <w:rPr>
          <w:rFonts w:ascii="Arial" w:eastAsia="Times New Roman" w:hAnsi="Arial" w:cs="Arial"/>
          <w:color w:val="3E4146"/>
          <w:sz w:val="27"/>
          <w:szCs w:val="27"/>
        </w:rPr>
        <w:t xml:space="preserve"> </w:t>
      </w:r>
    </w:p>
    <w:p w:rsidR="00000000" w:rsidRDefault="00122EBB"/>
    <w:sectPr w:rsidR="00000000" w:rsidSect="00C63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462F"/>
    <w:multiLevelType w:val="multilevel"/>
    <w:tmpl w:val="8244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3963"/>
    <w:rsid w:val="00122EBB"/>
    <w:rsid w:val="00C63963"/>
    <w:rsid w:val="00F1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3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9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39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63963"/>
    <w:rPr>
      <w:color w:val="0000FF"/>
      <w:u w:val="single"/>
    </w:rPr>
  </w:style>
  <w:style w:type="character" w:styleId="a5">
    <w:name w:val="Emphasis"/>
    <w:basedOn w:val="a0"/>
    <w:uiPriority w:val="20"/>
    <w:qFormat/>
    <w:rsid w:val="00C639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1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728">
              <w:marLeft w:val="150"/>
              <w:marRight w:val="150"/>
              <w:marTop w:val="450"/>
              <w:marBottom w:val="450"/>
              <w:divBdr>
                <w:top w:val="single" w:sz="6" w:space="15" w:color="81A639"/>
                <w:left w:val="single" w:sz="6" w:space="15" w:color="81A639"/>
                <w:bottom w:val="single" w:sz="6" w:space="15" w:color="81A639"/>
                <w:right w:val="single" w:sz="6" w:space="15" w:color="81A639"/>
              </w:divBdr>
            </w:div>
            <w:div w:id="16480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6108">
              <w:marLeft w:val="0"/>
              <w:marRight w:val="0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834">
              <w:marLeft w:val="150"/>
              <w:marRight w:val="150"/>
              <w:marTop w:val="450"/>
              <w:marBottom w:val="450"/>
              <w:divBdr>
                <w:top w:val="single" w:sz="6" w:space="15" w:color="81A639"/>
                <w:left w:val="single" w:sz="6" w:space="15" w:color="81A639"/>
                <w:bottom w:val="single" w:sz="6" w:space="15" w:color="81A639"/>
                <w:right w:val="single" w:sz="6" w:space="15" w:color="81A639"/>
              </w:divBdr>
            </w:div>
            <w:div w:id="1710446057">
              <w:marLeft w:val="0"/>
              <w:marRight w:val="0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ine.tv/deti/article/rezim-rebenka-v-novogodnie-prazdni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tidor.ru/zdorove/a56-kak-vpisat-prazdnovanie-novogo-goda-v-privychnyy-rezhim-dnya-rebenka-5870-page3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2017-12-10T17:07:00Z</dcterms:created>
  <dcterms:modified xsi:type="dcterms:W3CDTF">2017-12-10T21:14:00Z</dcterms:modified>
</cp:coreProperties>
</file>